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6FF" w:rsidRPr="001F344E" w:rsidRDefault="00B046FF" w:rsidP="00B046FF">
      <w:pPr>
        <w:jc w:val="center"/>
        <w:rPr>
          <w:rFonts w:ascii="Sylfaen" w:hAnsi="Sylfaen" w:cs="Sylfaen"/>
          <w:b/>
          <w:sz w:val="20"/>
          <w:lang w:val="af-ZA"/>
        </w:rPr>
      </w:pPr>
    </w:p>
    <w:p w:rsidR="00B046FF" w:rsidRPr="001F344E" w:rsidRDefault="00B046FF" w:rsidP="00B046FF">
      <w:pPr>
        <w:jc w:val="center"/>
        <w:rPr>
          <w:rFonts w:ascii="Sylfaen" w:hAnsi="Sylfaen" w:cs="Sylfaen"/>
          <w:b/>
          <w:sz w:val="20"/>
          <w:lang w:val="af-ZA"/>
        </w:rPr>
      </w:pPr>
      <w:r w:rsidRPr="001F344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B046FF" w:rsidRPr="007D501B" w:rsidRDefault="00B046FF" w:rsidP="00B046FF">
      <w:pPr>
        <w:jc w:val="center"/>
        <w:rPr>
          <w:rFonts w:ascii="Sylfaen" w:hAnsi="Sylfaen" w:cs="Sylfaen"/>
          <w:b/>
          <w:sz w:val="20"/>
          <w:lang w:val="af-ZA"/>
        </w:rPr>
      </w:pPr>
      <w:r w:rsidRPr="001F344E">
        <w:rPr>
          <w:rFonts w:ascii="Sylfaen" w:hAnsi="Sylfaen" w:cs="Sylfaen"/>
          <w:b/>
          <w:sz w:val="20"/>
          <w:lang w:val="af-ZA"/>
        </w:rPr>
        <w:t>գնման ընթացակարգը չկայացած հայտարարելու մասին</w:t>
      </w:r>
    </w:p>
    <w:p w:rsidR="00B046FF" w:rsidRPr="00DE55F2" w:rsidRDefault="00B046FF" w:rsidP="00B046FF">
      <w:pPr>
        <w:pStyle w:val="Heading3"/>
        <w:ind w:firstLine="0"/>
        <w:rPr>
          <w:rFonts w:ascii="Sylfaen" w:hAnsi="Sylfaen"/>
          <w:b w:val="0"/>
          <w:sz w:val="20"/>
          <w:lang w:val="af-ZA"/>
        </w:rPr>
      </w:pPr>
    </w:p>
    <w:p w:rsidR="00B046FF" w:rsidRPr="0071310E" w:rsidRDefault="00B046FF" w:rsidP="00B046FF">
      <w:pPr>
        <w:pStyle w:val="Heading3"/>
        <w:ind w:firstLine="0"/>
        <w:rPr>
          <w:rFonts w:ascii="Sylfaen" w:hAnsi="Sylfaen"/>
          <w:b w:val="0"/>
          <w:sz w:val="20"/>
          <w:lang w:val="af-ZA"/>
        </w:rPr>
      </w:pPr>
      <w:r w:rsidRPr="001F344E">
        <w:rPr>
          <w:rFonts w:ascii="Sylfaen" w:hAnsi="Sylfaen"/>
          <w:b w:val="0"/>
          <w:sz w:val="20"/>
          <w:lang w:val="af-ZA"/>
        </w:rPr>
        <w:t xml:space="preserve">Ընթացակարգի ծածկագիրը </w:t>
      </w:r>
      <w:r w:rsidR="00DE55F2" w:rsidRPr="00DE55F2">
        <w:rPr>
          <w:rFonts w:ascii="Sylfaen" w:hAnsi="Sylfaen"/>
          <w:b w:val="0"/>
          <w:sz w:val="20"/>
          <w:lang w:val="af-ZA"/>
        </w:rPr>
        <w:t xml:space="preserve">ԵՋԷԿ-ԳՀԱՇՁԲ-18/54  </w:t>
      </w:r>
    </w:p>
    <w:p w:rsidR="00B046FF" w:rsidRPr="00DE55F2" w:rsidRDefault="00B046FF" w:rsidP="00B046FF">
      <w:pPr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p w:rsidR="00B046FF" w:rsidRPr="00DE55F2" w:rsidRDefault="00B046FF" w:rsidP="00B046FF">
      <w:pPr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DE55F2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«Երևանի Ջերմաէլեկտրակենտրոն» ՓԲԸ-ն ստորև ներկայացնում է իր կարիքների համար փոքերի ձեռքբերման նպատակով </w:t>
      </w:r>
      <w:r w:rsidR="00DE55F2" w:rsidRPr="00DE55F2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ԵՋԷԿ-ԳՀԱՇՁԲ-18/54  </w:t>
      </w:r>
      <w:r w:rsidRPr="00DE55F2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ծածկագրով գնման ընթացակարգը չկայացած հայտարարելու մասին տեղեկատվությունը`</w:t>
      </w:r>
    </w:p>
    <w:tbl>
      <w:tblPr>
        <w:tblW w:w="108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2"/>
        <w:gridCol w:w="2460"/>
        <w:gridCol w:w="2662"/>
        <w:gridCol w:w="2391"/>
        <w:gridCol w:w="1925"/>
      </w:tblGrid>
      <w:tr w:rsidR="00B046FF" w:rsidRPr="00B046FF" w:rsidTr="00B046FF">
        <w:trPr>
          <w:trHeight w:val="626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B046FF" w:rsidRPr="001F344E" w:rsidRDefault="00B046FF" w:rsidP="00501F73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B046FF" w:rsidRPr="001F344E" w:rsidRDefault="00B046FF" w:rsidP="00501F7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B046FF" w:rsidRPr="001F344E" w:rsidRDefault="00B046FF" w:rsidP="00501F7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B046FF" w:rsidRPr="001F344E" w:rsidRDefault="00B046FF" w:rsidP="00501F7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37-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B046FF" w:rsidRPr="001F344E" w:rsidRDefault="00B046FF" w:rsidP="00501F7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/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1F344E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B046FF" w:rsidRPr="001F344E" w:rsidRDefault="00B046FF" w:rsidP="00501F7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B046FF" w:rsidRPr="00B046FF" w:rsidTr="00B046FF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B046FF" w:rsidRPr="001F344E" w:rsidRDefault="00B046FF" w:rsidP="00501F7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B046FF" w:rsidRPr="00B046FF" w:rsidRDefault="00B046FF" w:rsidP="00B046FF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color w:val="000000"/>
                <w:lang w:val="af-ZA"/>
              </w:rPr>
            </w:pPr>
            <w:r w:rsidRPr="005F59A3">
              <w:rPr>
                <w:rFonts w:ascii="Sylfaen" w:hAnsi="Sylfaen"/>
                <w:color w:val="000000"/>
              </w:rPr>
              <w:t>Խճային</w:t>
            </w:r>
            <w:r w:rsidRPr="00B046FF">
              <w:rPr>
                <w:rFonts w:ascii="Sylfaen" w:hAnsi="Sylfaen"/>
                <w:color w:val="000000"/>
                <w:lang w:val="af-ZA"/>
              </w:rPr>
              <w:t xml:space="preserve"> </w:t>
            </w:r>
            <w:r w:rsidRPr="005F59A3">
              <w:rPr>
                <w:rFonts w:ascii="Sylfaen" w:hAnsi="Sylfaen"/>
                <w:color w:val="000000"/>
              </w:rPr>
              <w:t>նախաշերտի</w:t>
            </w:r>
            <w:r w:rsidRPr="00B046FF">
              <w:rPr>
                <w:rFonts w:ascii="Sylfaen" w:hAnsi="Sylfaen"/>
                <w:color w:val="000000"/>
                <w:lang w:val="af-ZA"/>
              </w:rPr>
              <w:t xml:space="preserve"> </w:t>
            </w:r>
            <w:r w:rsidRPr="005F59A3">
              <w:rPr>
                <w:rFonts w:ascii="Sylfaen" w:hAnsi="Sylfaen"/>
                <w:color w:val="000000"/>
              </w:rPr>
              <w:t>տեղադրում</w:t>
            </w:r>
            <w:r w:rsidRPr="00B046FF">
              <w:rPr>
                <w:rFonts w:ascii="Sylfaen" w:hAnsi="Sylfaen"/>
                <w:color w:val="000000"/>
                <w:lang w:val="af-ZA"/>
              </w:rPr>
              <w:t xml:space="preserve"> 4 </w:t>
            </w:r>
            <w:r w:rsidRPr="005F59A3">
              <w:rPr>
                <w:rFonts w:ascii="Sylfaen" w:hAnsi="Sylfaen"/>
                <w:color w:val="000000"/>
              </w:rPr>
              <w:t>սմ</w:t>
            </w:r>
            <w:r w:rsidRPr="00B046FF">
              <w:rPr>
                <w:rFonts w:ascii="Sylfaen" w:hAnsi="Sylfaen"/>
                <w:color w:val="000000"/>
                <w:lang w:val="af-ZA"/>
              </w:rPr>
              <w:t xml:space="preserve"> </w:t>
            </w:r>
            <w:r w:rsidRPr="005F59A3">
              <w:rPr>
                <w:rFonts w:ascii="Sylfaen" w:hAnsi="Sylfaen"/>
                <w:color w:val="000000"/>
              </w:rPr>
              <w:t>հաստությամբ</w:t>
            </w:r>
            <w:r w:rsidRPr="00B046FF">
              <w:rPr>
                <w:rFonts w:ascii="Sylfaen" w:hAnsi="Sylfaen"/>
                <w:color w:val="000000"/>
                <w:lang w:val="af-ZA"/>
              </w:rPr>
              <w:t xml:space="preserve">, </w:t>
            </w:r>
            <w:r w:rsidRPr="005F59A3">
              <w:rPr>
                <w:rFonts w:ascii="Sylfaen" w:hAnsi="Sylfaen"/>
                <w:color w:val="000000"/>
              </w:rPr>
              <w:t>տոփանումով</w:t>
            </w:r>
          </w:p>
          <w:p w:rsidR="00B046FF" w:rsidRPr="009E677C" w:rsidRDefault="00B046FF" w:rsidP="00B046FF">
            <w:pPr>
              <w:spacing w:after="0"/>
              <w:jc w:val="both"/>
              <w:rPr>
                <w:rFonts w:ascii="Sylfaen" w:hAnsi="Sylfaen"/>
                <w:color w:val="000000"/>
                <w:sz w:val="18"/>
                <w:szCs w:val="18"/>
                <w:lang w:val="af-ZA"/>
              </w:rPr>
            </w:pPr>
            <w:r w:rsidRPr="005F59A3">
              <w:rPr>
                <w:rFonts w:ascii="Sylfaen" w:hAnsi="Sylfaen"/>
                <w:color w:val="000000"/>
              </w:rPr>
              <w:t>Ասֆալտապատում մանրահատիկ ասֆալտե խառնուրդով 5 սմ հաստությամբ</w:t>
            </w:r>
          </w:p>
        </w:tc>
        <w:tc>
          <w:tcPr>
            <w:tcW w:w="2662" w:type="dxa"/>
            <w:shd w:val="clear" w:color="auto" w:fill="auto"/>
          </w:tcPr>
          <w:p w:rsidR="00B046FF" w:rsidRPr="001F344E" w:rsidRDefault="00B046FF" w:rsidP="00501F73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1F344E">
              <w:rPr>
                <w:rFonts w:ascii="Sylfaen" w:hAnsi="Sylfaen"/>
                <w:noProof/>
                <w:sz w:val="20"/>
                <w:lang w:val="hy-AM"/>
              </w:rPr>
              <w:t>-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B046FF" w:rsidRPr="001F344E" w:rsidRDefault="00B046FF" w:rsidP="00501F7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046FF" w:rsidRPr="001F344E" w:rsidRDefault="00B046FF" w:rsidP="00501F7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2-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046FF" w:rsidRPr="001F344E" w:rsidRDefault="00B046FF" w:rsidP="00501F73">
            <w:pPr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1F344E">
              <w:rPr>
                <w:rFonts w:ascii="Sylfaen" w:hAnsi="Sylfaen"/>
                <w:b/>
                <w:sz w:val="20"/>
                <w:u w:val="single"/>
                <w:lang w:val="af-ZA"/>
              </w:rPr>
              <w:t>3-րդ կետի</w:t>
            </w:r>
          </w:p>
          <w:p w:rsidR="00B046FF" w:rsidRPr="001F344E" w:rsidRDefault="00B046FF" w:rsidP="00501F7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B046FF" w:rsidRPr="001F344E" w:rsidRDefault="00B046FF" w:rsidP="00501F7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մի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հայտ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չի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ներկայացվել</w:t>
            </w:r>
          </w:p>
        </w:tc>
      </w:tr>
    </w:tbl>
    <w:p w:rsidR="00B046FF" w:rsidRPr="001F344E" w:rsidRDefault="00B046FF" w:rsidP="00B046FF">
      <w:pPr>
        <w:jc w:val="both"/>
        <w:rPr>
          <w:rFonts w:ascii="Sylfaen" w:hAnsi="Sylfaen" w:cs="Sylfaen"/>
          <w:sz w:val="20"/>
          <w:lang w:val="af-ZA"/>
        </w:rPr>
      </w:pPr>
    </w:p>
    <w:p w:rsidR="00B046FF" w:rsidRPr="001F344E" w:rsidRDefault="00B046FF" w:rsidP="00B046FF">
      <w:pPr>
        <w:ind w:firstLine="709"/>
        <w:jc w:val="both"/>
        <w:rPr>
          <w:rFonts w:ascii="Sylfaen" w:hAnsi="Sylfaen" w:cs="Sylfaen"/>
          <w:sz w:val="20"/>
          <w:lang w:val="af-ZA"/>
        </w:rPr>
      </w:pPr>
      <w:r w:rsidRPr="001F344E">
        <w:rPr>
          <w:rFonts w:ascii="Sylfaen" w:hAnsi="Sylfaen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B046FF" w:rsidRPr="001F344E" w:rsidRDefault="00B046FF" w:rsidP="00B046FF">
      <w:pPr>
        <w:jc w:val="both"/>
        <w:rPr>
          <w:rFonts w:ascii="Sylfaen" w:hAnsi="Sylfaen" w:cs="Sylfaen"/>
          <w:sz w:val="20"/>
          <w:lang w:val="af-ZA"/>
        </w:rPr>
      </w:pPr>
    </w:p>
    <w:p w:rsidR="00B046FF" w:rsidRPr="001F344E" w:rsidRDefault="00DE55F2" w:rsidP="00B046FF">
      <w:pPr>
        <w:jc w:val="both"/>
        <w:rPr>
          <w:rFonts w:ascii="Sylfaen" w:hAnsi="Sylfaen" w:cs="Sylfaen"/>
          <w:sz w:val="20"/>
          <w:lang w:val="af-ZA"/>
        </w:rPr>
      </w:pPr>
      <w:r w:rsidRPr="00DE55F2">
        <w:rPr>
          <w:rFonts w:ascii="Sylfaen" w:hAnsi="Sylfaen" w:cs="Arial"/>
          <w:b/>
          <w:noProof/>
          <w:color w:val="000000"/>
          <w:sz w:val="20"/>
          <w:szCs w:val="20"/>
        </w:rPr>
        <w:t>ԵՋԷԿ</w:t>
      </w:r>
      <w:r w:rsidRPr="00DE55F2">
        <w:rPr>
          <w:rFonts w:ascii="Sylfaen" w:hAnsi="Sylfaen" w:cs="Arial"/>
          <w:b/>
          <w:noProof/>
          <w:color w:val="000000"/>
          <w:sz w:val="20"/>
          <w:szCs w:val="20"/>
          <w:lang w:val="af-ZA"/>
        </w:rPr>
        <w:t>-</w:t>
      </w:r>
      <w:r w:rsidRPr="00DE55F2">
        <w:rPr>
          <w:rFonts w:ascii="Sylfaen" w:hAnsi="Sylfaen" w:cs="Arial"/>
          <w:b/>
          <w:noProof/>
          <w:color w:val="000000"/>
          <w:sz w:val="20"/>
          <w:szCs w:val="20"/>
        </w:rPr>
        <w:t>ԳՀԱՇՁԲ</w:t>
      </w:r>
      <w:r w:rsidRPr="00DE55F2">
        <w:rPr>
          <w:rFonts w:ascii="Sylfaen" w:hAnsi="Sylfaen" w:cs="Arial"/>
          <w:b/>
          <w:noProof/>
          <w:color w:val="000000"/>
          <w:sz w:val="20"/>
          <w:szCs w:val="20"/>
          <w:lang w:val="af-ZA"/>
        </w:rPr>
        <w:t>-18/54</w:t>
      </w:r>
      <w:r w:rsidRPr="00DE55F2">
        <w:rPr>
          <w:rFonts w:ascii="Sylfaen" w:hAnsi="Sylfaen" w:cs="Sylfaen"/>
          <w:sz w:val="20"/>
          <w:lang w:val="af-ZA"/>
        </w:rPr>
        <w:t xml:space="preserve">   </w:t>
      </w:r>
      <w:r w:rsidR="00B046FF" w:rsidRPr="001F344E">
        <w:rPr>
          <w:rFonts w:ascii="Sylfaen" w:hAnsi="Sylfaen" w:cs="Sylfaen"/>
          <w:sz w:val="20"/>
          <w:lang w:val="af-ZA"/>
        </w:rPr>
        <w:t>ծածկագրով գնումների համակարգող Ա. Սարգսյանին</w:t>
      </w:r>
    </w:p>
    <w:p w:rsidR="00B046FF" w:rsidRPr="001F344E" w:rsidRDefault="00B046FF" w:rsidP="00B046F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1F344E">
        <w:rPr>
          <w:rFonts w:ascii="Sylfaen" w:hAnsi="Sylfaen" w:cs="Sylfaen"/>
          <w:sz w:val="20"/>
          <w:lang w:val="af-ZA"/>
        </w:rPr>
        <w:t xml:space="preserve">Հեռախոս՝ </w:t>
      </w:r>
      <w:r>
        <w:rPr>
          <w:rFonts w:ascii="Sylfaen" w:hAnsi="Sylfaen" w:cs="Sylfaen"/>
          <w:b/>
          <w:i/>
          <w:sz w:val="20"/>
          <w:u w:val="single"/>
          <w:lang w:val="af-ZA"/>
        </w:rPr>
        <w:t>077-569-005</w:t>
      </w:r>
    </w:p>
    <w:p w:rsidR="00B046FF" w:rsidRPr="001F344E" w:rsidRDefault="00B046FF" w:rsidP="00B046F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1F344E">
        <w:rPr>
          <w:rFonts w:ascii="Sylfaen" w:hAnsi="Sylfaen" w:cs="Sylfaen"/>
          <w:sz w:val="20"/>
          <w:lang w:val="af-ZA"/>
        </w:rPr>
        <w:t xml:space="preserve">Էլեկոտրանային փոստ՝ </w:t>
      </w:r>
      <w:r>
        <w:rPr>
          <w:rFonts w:ascii="Sylfaen" w:hAnsi="Sylfaen"/>
          <w:i/>
          <w:lang w:val="af-ZA"/>
        </w:rPr>
        <w:t>syuzanna.yeghiazaryan@osllc.am</w:t>
      </w:r>
    </w:p>
    <w:p w:rsidR="00B046FF" w:rsidRPr="001F344E" w:rsidRDefault="00B046FF" w:rsidP="00B046FF">
      <w:pPr>
        <w:jc w:val="both"/>
        <w:rPr>
          <w:rFonts w:ascii="Sylfaen" w:hAnsi="Sylfaen" w:cs="Sylfaen"/>
          <w:sz w:val="20"/>
          <w:lang w:val="af-ZA"/>
        </w:rPr>
      </w:pPr>
      <w:r w:rsidRPr="001F344E">
        <w:rPr>
          <w:rFonts w:ascii="Sylfaen" w:hAnsi="Sylfaen" w:cs="Sylfaen"/>
          <w:sz w:val="20"/>
          <w:lang w:val="af-ZA"/>
        </w:rPr>
        <w:tab/>
      </w:r>
    </w:p>
    <w:p w:rsidR="00B046FF" w:rsidRPr="001F344E" w:rsidRDefault="00B046FF" w:rsidP="00B046FF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  <w:r w:rsidRPr="001F344E"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Պատվիրատու` </w:t>
      </w:r>
      <w:r w:rsidRPr="001F344E">
        <w:rPr>
          <w:rFonts w:ascii="Sylfaen" w:hAnsi="Sylfaen" w:cs="Sylfaen"/>
          <w:sz w:val="20"/>
          <w:lang w:val="af-ZA"/>
        </w:rPr>
        <w:t>«Երևանի Ջերմաէլեկտրակենտրոն» ՓԲԸ</w:t>
      </w:r>
    </w:p>
    <w:p w:rsidR="00B046FF" w:rsidRDefault="00B046FF" w:rsidP="00B046FF"/>
    <w:p w:rsidR="00126DEE" w:rsidRDefault="00126DEE"/>
    <w:sectPr w:rsidR="00126DEE" w:rsidSect="005E0856">
      <w:footerReference w:type="even" r:id="rId4"/>
      <w:footerReference w:type="default" r:id="rId5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26DE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126DEE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26DEE" w:rsidP="00B21464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compat>
    <w:useFELayout/>
  </w:compat>
  <w:rsids>
    <w:rsidRoot w:val="00B046FF"/>
    <w:rsid w:val="00126DEE"/>
    <w:rsid w:val="00B046FF"/>
    <w:rsid w:val="00DE5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B046F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046FF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B046F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B046F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B046FF"/>
  </w:style>
  <w:style w:type="paragraph" w:styleId="Footer">
    <w:name w:val="footer"/>
    <w:basedOn w:val="Normal"/>
    <w:link w:val="FooterChar"/>
    <w:rsid w:val="00B046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B046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046F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046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GORTSQ</cp:lastModifiedBy>
  <cp:revision>2</cp:revision>
  <dcterms:created xsi:type="dcterms:W3CDTF">2018-10-23T10:31:00Z</dcterms:created>
  <dcterms:modified xsi:type="dcterms:W3CDTF">2018-10-23T10:33:00Z</dcterms:modified>
</cp:coreProperties>
</file>